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F111AA">
        <w:rPr>
          <w:sz w:val="24"/>
          <w:szCs w:val="24"/>
          <w:highlight w:val="lightGray"/>
          <w:lang w:val="en-I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0405C2F4"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r w:rsidRPr="003469F5">
        <w:rPr>
          <w:sz w:val="24"/>
          <w:szCs w:val="24"/>
          <w:lang w:val="en-GB"/>
        </w:rPr>
        <w:t>20</w:t>
      </w:r>
      <w:r w:rsidRPr="00F71AF0">
        <w:rPr>
          <w:sz w:val="24"/>
          <w:szCs w:val="24"/>
          <w:highlight w:val="lightGray"/>
          <w:lang w:val="en-GB"/>
        </w:rPr>
        <w:t>..</w:t>
      </w:r>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4B1922B6" w14:textId="5731ACB7" w:rsidR="00F9359A" w:rsidRPr="00464E46" w:rsidRDefault="00F9359A" w:rsidP="00464E46">
      <w:pPr>
        <w:spacing w:after="120"/>
        <w:rPr>
          <w:sz w:val="24"/>
          <w:szCs w:val="24"/>
          <w:lang w:val="en-GB"/>
        </w:rPr>
      </w:pP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t>E-mail:</w:t>
      </w:r>
    </w:p>
    <w:p w14:paraId="33A3A2E9" w14:textId="77777777" w:rsidR="00F9359A" w:rsidRPr="00463271" w:rsidRDefault="00F9359A" w:rsidP="00DA6009">
      <w:pPr>
        <w:spacing w:after="120"/>
        <w:jc w:val="both"/>
        <w:rPr>
          <w:sz w:val="24"/>
          <w:szCs w:val="24"/>
          <w:lang w:val="en-GB"/>
        </w:rPr>
      </w:pPr>
      <w:bookmarkStart w:id="0" w:name="_Hlk159918753"/>
      <w:r w:rsidRPr="00A93307">
        <w:rPr>
          <w:i/>
          <w:color w:val="4AA55B"/>
          <w:sz w:val="24"/>
          <w:szCs w:val="24"/>
          <w:lang w:val="en-US"/>
        </w:rPr>
        <w:lastRenderedPageBreak/>
        <w:t>[Option for participants</w:t>
      </w:r>
      <w:bookmarkEnd w:id="0"/>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77777777"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Pr>
          <w:sz w:val="24"/>
          <w:szCs w:val="24"/>
          <w:lang w:val="en-GB"/>
        </w:rPr>
        <w:t>]</w:t>
      </w:r>
      <w:r w:rsidRPr="00463271">
        <w:rPr>
          <w:rStyle w:val="FootnoteReference"/>
          <w:sz w:val="24"/>
          <w:szCs w:val="24"/>
          <w:vertAlign w:val="superscript"/>
          <w:lang w:val="en-GB"/>
        </w:rPr>
        <w:footnoteReference w:id="2"/>
      </w:r>
    </w:p>
    <w:p w14:paraId="009FB3BC" w14:textId="77777777" w:rsidR="00F9359A" w:rsidRPr="00463271" w:rsidRDefault="00F9359A" w:rsidP="00463271">
      <w:pPr>
        <w:spacing w:after="120"/>
        <w:rPr>
          <w:sz w:val="24"/>
          <w:szCs w:val="24"/>
          <w:lang w:val="en-GB"/>
        </w:rPr>
      </w:pPr>
      <w:r>
        <w:rPr>
          <w:sz w:val="24"/>
          <w:szCs w:val="24"/>
          <w:lang w:val="en-GB"/>
        </w:rPr>
        <w:tab/>
      </w:r>
      <w:r w:rsidR="00683DC3">
        <w:rPr>
          <w:i/>
          <w:color w:val="4AA55B"/>
          <w:sz w:val="24"/>
          <w:szCs w:val="24"/>
          <w:lang w:val="en-US"/>
        </w:rPr>
        <w:t>[O</w:t>
      </w:r>
      <w:r w:rsidR="00683DC3" w:rsidRPr="00A93307">
        <w:rPr>
          <w:i/>
          <w:color w:val="4AA55B"/>
          <w:sz w:val="24"/>
          <w:szCs w:val="24"/>
          <w:lang w:val="en-US"/>
        </w:rPr>
        <w:t>ption for</w:t>
      </w:r>
      <w:r w:rsidR="00683DC3">
        <w:rPr>
          <w:i/>
          <w:color w:val="4AA55B"/>
          <w:sz w:val="24"/>
          <w:szCs w:val="24"/>
          <w:lang w:val="en-US"/>
        </w:rPr>
        <w:t xml:space="preserve"> students only:</w:t>
      </w:r>
      <w:r w:rsidR="00683DC3">
        <w:rPr>
          <w:sz w:val="24"/>
          <w:szCs w:val="24"/>
          <w:lang w:val="en-GB"/>
        </w:rPr>
        <w:t xml:space="preserve"> </w:t>
      </w:r>
      <w:r>
        <w:rPr>
          <w:sz w:val="24"/>
          <w:szCs w:val="24"/>
          <w:lang w:val="en-GB"/>
        </w:rPr>
        <w:t xml:space="preserve">Annex 2: </w:t>
      </w:r>
      <w:r w:rsidR="00683DC3">
        <w:rPr>
          <w:sz w:val="24"/>
          <w:szCs w:val="24"/>
          <w:lang w:val="en-GB"/>
        </w:rPr>
        <w:t>Erasmus Student Charter</w:t>
      </w:r>
      <w:r w:rsidR="00683DC3" w:rsidRPr="00523622">
        <w:rPr>
          <w:i/>
          <w:color w:val="4AA55B"/>
          <w:sz w:val="24"/>
          <w:szCs w:val="24"/>
          <w:lang w:val="en-US"/>
        </w:rPr>
        <w:t>]</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7777777" w:rsidR="00EC79EA" w:rsidRPr="007372E3" w:rsidRDefault="00EB3B66" w:rsidP="007372E3">
      <w:pPr>
        <w:rPr>
          <w:highlight w:val="cyan"/>
          <w:lang w:val="en-GB"/>
        </w:rPr>
      </w:pPr>
      <w:r>
        <w:rPr>
          <w:highlight w:val="cyan"/>
          <w:lang w:val="en-GB"/>
        </w:rPr>
        <w:br w:type="page"/>
      </w:r>
      <w:r w:rsidR="00EC79EA" w:rsidRPr="00682B6E">
        <w:rPr>
          <w:highlight w:val="yellow"/>
          <w:lang w:val="en-GB"/>
        </w:rPr>
        <w:lastRenderedPageBreak/>
        <w:t xml:space="preserve">[NA can choose to add below </w:t>
      </w:r>
      <w:proofErr w:type="spellStart"/>
      <w:r w:rsidR="00EC79EA" w:rsidRPr="00682B6E">
        <w:rPr>
          <w:highlight w:val="yellow"/>
          <w:lang w:val="en-GB"/>
        </w:rPr>
        <w:t>tickboxes</w:t>
      </w:r>
      <w:proofErr w:type="spellEnd"/>
      <w:r w:rsidR="00EC79EA" w:rsidRPr="00682B6E">
        <w:rPr>
          <w:highlight w:val="yellow"/>
          <w:lang w:val="en-GB"/>
        </w:rPr>
        <w:t xml:space="preserve"> if useful]</w:t>
      </w:r>
    </w:p>
    <w:p w14:paraId="09C2BF8A" w14:textId="77777777" w:rsidR="00EC79EA" w:rsidRPr="00506DFC" w:rsidRDefault="00EC79EA" w:rsidP="7F519D16">
      <w:pPr>
        <w:jc w:val="both"/>
        <w:rPr>
          <w:lang w:val="en-US"/>
        </w:rPr>
      </w:pPr>
      <w:r w:rsidRPr="00506DFC">
        <w:rPr>
          <w:lang w:val="en-US"/>
        </w:rPr>
        <w:t xml:space="preserve">Total amount includes </w:t>
      </w:r>
      <w:r w:rsidRPr="00506DFC">
        <w:rPr>
          <w:highlight w:val="yellow"/>
          <w:lang w:val="en-US"/>
        </w:rPr>
        <w:t>[</w:t>
      </w:r>
      <w:r w:rsidR="009A20D6" w:rsidRPr="00506DFC">
        <w:rPr>
          <w:highlight w:val="yellow"/>
          <w:lang w:val="en-US"/>
        </w:rPr>
        <w:t>delete non-</w:t>
      </w:r>
      <w:r w:rsidRPr="00506DFC">
        <w:rPr>
          <w:highlight w:val="yellow"/>
          <w:lang w:val="en-US"/>
        </w:rPr>
        <w:t>applicable</w:t>
      </w:r>
      <w:r w:rsidR="00A01E92" w:rsidRPr="00506DFC">
        <w:rPr>
          <w:highlight w:val="yellow"/>
          <w:lang w:val="en-US"/>
        </w:rPr>
        <w:t xml:space="preserve"> options</w:t>
      </w:r>
      <w:r w:rsidRPr="00506DFC">
        <w:rPr>
          <w:highlight w:val="yellow"/>
          <w:lang w:val="en-US"/>
        </w:rPr>
        <w:t>]</w:t>
      </w:r>
      <w:r w:rsidRPr="00506DFC">
        <w:rPr>
          <w:lang w:val="en-US"/>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36966C14" w:rsidR="00EC79EA" w:rsidRPr="007E5C16" w:rsidRDefault="00EC79EA" w:rsidP="00EC79EA">
      <w:pPr>
        <w:jc w:val="both"/>
        <w:rPr>
          <w:lang w:val="en-GB"/>
        </w:rPr>
      </w:pP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The participant accepts the support or the provision of services as specified in Article 3 and  undertakes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77777777"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439DC506"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The</w:t>
      </w:r>
      <w:r w:rsidR="00100723" w:rsidRPr="0004025C">
        <w:rPr>
          <w:sz w:val="24"/>
          <w:szCs w:val="24"/>
          <w:lang w:val="en-GB"/>
        </w:rPr>
        <w:t xml:space="preserve">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enter into force on the date when the last of the two parties signs</w:t>
      </w:r>
      <w:r w:rsidR="00100723" w:rsidRPr="0004025C">
        <w:rPr>
          <w:sz w:val="24"/>
          <w:szCs w:val="24"/>
          <w:lang w:val="en-GB"/>
        </w:rPr>
        <w:t xml:space="preserve"> this agreement</w:t>
      </w:r>
      <w:r w:rsidRPr="0004025C">
        <w:rPr>
          <w:sz w:val="24"/>
          <w:szCs w:val="24"/>
          <w:lang w:val="en-GB"/>
        </w:rPr>
        <w:t>.</w:t>
      </w:r>
    </w:p>
    <w:p w14:paraId="01F5FDB5" w14:textId="02B37DCA" w:rsidR="000E502A"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169C4D0D"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0F68AA68" w:rsidR="00EF12F7" w:rsidRPr="0004025C" w:rsidRDefault="00EF12F7" w:rsidP="00683DC3">
      <w:pPr>
        <w:spacing w:after="120"/>
        <w:ind w:left="567" w:hanging="567"/>
        <w:jc w:val="both"/>
        <w:rPr>
          <w:sz w:val="24"/>
          <w:szCs w:val="24"/>
          <w:lang w:val="en-GB"/>
        </w:rPr>
      </w:pPr>
      <w:r>
        <w:rPr>
          <w:sz w:val="24"/>
          <w:szCs w:val="24"/>
          <w:lang w:val="en-GB"/>
        </w:rPr>
        <w:t xml:space="preserve">2.4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77777777"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202X</w:t>
      </w:r>
      <w:r w:rsidR="00523622" w:rsidRPr="00D816DD">
        <w:rPr>
          <w:sz w:val="24"/>
          <w:szCs w:val="24"/>
          <w:lang w:val="en-IE"/>
        </w:rPr>
        <w:t xml:space="preserve"> version]</w:t>
      </w:r>
      <w:r w:rsidR="00523622" w:rsidRPr="00D816DD">
        <w:rPr>
          <w:sz w:val="24"/>
          <w:szCs w:val="24"/>
          <w:lang w:val="en-GB"/>
        </w:rPr>
        <w:t>.</w:t>
      </w:r>
    </w:p>
    <w:p w14:paraId="087C37B0" w14:textId="6C2F690E"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w:t>
      </w:r>
      <w:r w:rsidR="00B95D50" w:rsidRPr="00D816DD">
        <w:rPr>
          <w:sz w:val="24"/>
          <w:szCs w:val="24"/>
          <w:highlight w:val="yellow"/>
          <w:lang w:val="en-GB"/>
        </w:rPr>
        <w:lastRenderedPageBreak/>
        <w:t xml:space="preserve">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5B67D782" w:rsidR="00B95D50" w:rsidRPr="0004025C" w:rsidRDefault="00D30767" w:rsidP="00683DC3">
      <w:pPr>
        <w:spacing w:after="120"/>
        <w:ind w:left="567" w:hanging="567"/>
        <w:jc w:val="both"/>
        <w:rPr>
          <w:sz w:val="24"/>
          <w:szCs w:val="24"/>
          <w:lang w:val="en-GB"/>
        </w:rPr>
      </w:pPr>
      <w:r w:rsidRPr="180152AD">
        <w:rPr>
          <w:sz w:val="24"/>
          <w:szCs w:val="24"/>
          <w:lang w:val="en-GB"/>
        </w:rPr>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6A548E" w:rsidRPr="180152AD">
        <w:rPr>
          <w:sz w:val="24"/>
          <w:szCs w:val="24"/>
          <w:lang w:val="en-GB"/>
        </w:rPr>
        <w:t xml:space="preserve">of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days [</w:t>
      </w:r>
      <w:r w:rsidR="00B95D50" w:rsidRPr="180152AD">
        <w:rPr>
          <w:sz w:val="24"/>
          <w:szCs w:val="24"/>
          <w:highlight w:val="yellow"/>
          <w:lang w:val="en-GB"/>
        </w:rPr>
        <w:t>to be completed by the beneficiary according to the Erasmus+ Programme Guide rules]</w:t>
      </w:r>
      <w:r w:rsidR="00B95D50" w:rsidRPr="180152AD">
        <w:rPr>
          <w:sz w:val="24"/>
          <w:szCs w:val="24"/>
          <w:lang w:val="en-GB"/>
        </w:rPr>
        <w:t>. If the organisation agrees to extend the duration of the mobility period, the agreement will be amended accordingly.</w:t>
      </w:r>
    </w:p>
    <w:p w14:paraId="2E17551A" w14:textId="77777777"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xml:space="preserve">, </w:t>
      </w:r>
      <w:r w:rsidR="00C162BA" w:rsidRPr="00B95D50">
        <w:rPr>
          <w:sz w:val="24"/>
          <w:szCs w:val="24"/>
          <w:highlight w:val="yellow"/>
          <w:lang w:val="en-GB"/>
        </w:rPr>
        <w:t>NA/</w:t>
      </w:r>
      <w:r w:rsidR="002070E2" w:rsidRPr="00B95D50">
        <w:rPr>
          <w:sz w:val="24"/>
          <w:szCs w:val="24"/>
          <w:highlight w:val="yellow"/>
          <w:lang w:val="en-GB"/>
        </w:rPr>
        <w:t>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50288C47" w14:textId="77777777" w:rsidR="002B2378" w:rsidRPr="00B95D50" w:rsidRDefault="002B2378" w:rsidP="00683DC3">
      <w:pPr>
        <w:spacing w:after="120"/>
        <w:ind w:firstLine="567"/>
        <w:jc w:val="both"/>
        <w:rPr>
          <w:sz w:val="24"/>
          <w:szCs w:val="24"/>
          <w:highlight w:val="yellow"/>
          <w:lang w:val="en-GB"/>
        </w:rPr>
      </w:pPr>
      <w:r w:rsidRPr="00B95D50">
        <w:rPr>
          <w:sz w:val="24"/>
          <w:szCs w:val="24"/>
          <w:highlight w:val="yellow"/>
          <w:lang w:val="en-GB"/>
        </w:rPr>
        <w:t>[</w:t>
      </w:r>
      <w:r w:rsidR="00682B6E">
        <w:rPr>
          <w:sz w:val="24"/>
          <w:szCs w:val="24"/>
          <w:highlight w:val="yellow"/>
          <w:lang w:val="en-GB"/>
        </w:rPr>
        <w:t>Option f</w:t>
      </w:r>
      <w:r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Pr="00B95D50">
        <w:rPr>
          <w:sz w:val="24"/>
          <w:szCs w:val="24"/>
          <w:highlight w:val="yellow"/>
          <w:lang w:val="en-GB"/>
        </w:rPr>
        <w:t>NA/</w:t>
      </w:r>
      <w:r w:rsidR="002070E2" w:rsidRPr="00B95D50">
        <w:rPr>
          <w:sz w:val="24"/>
          <w:szCs w:val="24"/>
          <w:highlight w:val="yellow"/>
          <w:lang w:val="en-GB"/>
        </w:rPr>
        <w:t xml:space="preserve">beneficiary </w:t>
      </w:r>
      <w:r w:rsidRPr="00B95D50">
        <w:rPr>
          <w:sz w:val="24"/>
          <w:szCs w:val="24"/>
          <w:highlight w:val="yellow"/>
          <w:lang w:val="en-GB"/>
        </w:rPr>
        <w:t>shall select Option 1, Option 2 or Option 3]</w:t>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r w:rsidR="00AA4797" w:rsidRPr="00AA4797">
        <w:rPr>
          <w:i/>
          <w:color w:val="4AA55B"/>
          <w:sz w:val="24"/>
          <w:szCs w:val="24"/>
          <w:lang w:val="en-US"/>
        </w:rPr>
        <w:t xml:space="preserve"> ]</w:t>
      </w:r>
    </w:p>
    <w:p w14:paraId="4058C17D" w14:textId="4799BD5B"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4CE2A7CE" w14:textId="77777777" w:rsidR="00DC2A34" w:rsidRPr="00F72BF5" w:rsidRDefault="00DC2A34" w:rsidP="00DC2A34">
      <w:pPr>
        <w:pStyle w:val="Heading4"/>
        <w:keepLines/>
        <w:spacing w:after="200" w:line="259" w:lineRule="auto"/>
        <w:rPr>
          <w:b/>
          <w:caps/>
          <w:lang w:val="en-GB"/>
        </w:rPr>
      </w:pPr>
      <w:r w:rsidRPr="29B9A96E">
        <w:rPr>
          <w:b/>
          <w:bCs/>
          <w:caps/>
          <w:lang w:val="en-GB"/>
        </w:rPr>
        <w:t xml:space="preserve">ARTICLE 4 </w:t>
      </w:r>
      <w:r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Pr="49A96DAB">
        <w:rPr>
          <w:b/>
          <w:bCs/>
          <w:caps/>
          <w:lang w:val="en-GB"/>
        </w:rPr>
        <w:t xml:space="preserve">ELIGIBIlity </w:t>
      </w:r>
      <w:r w:rsidRPr="256B9D6C">
        <w:rPr>
          <w:b/>
          <w:bCs/>
          <w:caps/>
          <w:lang w:val="en-GB"/>
        </w:rPr>
        <w:t>of</w:t>
      </w:r>
      <w:r w:rsidRPr="2F5D52C1">
        <w:rPr>
          <w:b/>
          <w:bCs/>
          <w:caps/>
          <w:lang w:val="en-GB"/>
        </w:rPr>
        <w:t xml:space="preserve"> COSTS</w:t>
      </w:r>
      <w:r w:rsidRPr="51D2A323">
        <w:rPr>
          <w:b/>
          <w:bCs/>
          <w:caps/>
          <w:lang w:val="en-GB"/>
        </w:rPr>
        <w:t xml:space="preserve"> </w:t>
      </w:r>
    </w:p>
    <w:p w14:paraId="2E4C566A" w14:textId="77777777" w:rsidR="00DC2A34" w:rsidRPr="00702F6F" w:rsidRDefault="00DC2A34" w:rsidP="002E2F9C">
      <w:pPr>
        <w:pStyle w:val="NormalWeb"/>
        <w:spacing w:before="0" w:beforeAutospacing="0" w:after="200" w:afterAutospacing="0"/>
        <w:ind w:left="567" w:hanging="567"/>
      </w:pPr>
      <w:r w:rsidRPr="45747333">
        <w:rPr>
          <w:lang w:val="en-GB"/>
        </w:rPr>
        <w:t>4</w:t>
      </w:r>
      <w:r w:rsidRPr="29B9A96E">
        <w:rPr>
          <w:lang w:val="en-GB"/>
        </w:rPr>
        <w:t>.</w:t>
      </w:r>
      <w:r w:rsidRPr="256B9D6C">
        <w:rPr>
          <w:lang w:val="en-GB"/>
        </w:rPr>
        <w:t>1</w:t>
      </w:r>
      <w:r>
        <w:tab/>
      </w:r>
      <w:r w:rsidRPr="4B6F9537">
        <w:rPr>
          <w:lang w:val="en-GB"/>
        </w:rPr>
        <w:t xml:space="preserve">In order to be </w:t>
      </w:r>
      <w:r w:rsidRPr="454D69FE">
        <w:rPr>
          <w:lang w:val="en-GB"/>
        </w:rPr>
        <w:t xml:space="preserve">eligible </w:t>
      </w:r>
      <w:r w:rsidRPr="5C9D8FD1">
        <w:rPr>
          <w:lang w:val="en-GB"/>
        </w:rPr>
        <w:t xml:space="preserve">the costs must </w:t>
      </w:r>
      <w:r w:rsidRPr="6B6A565A">
        <w:rPr>
          <w:lang w:val="en-GB"/>
        </w:rPr>
        <w:t xml:space="preserve">be </w:t>
      </w:r>
      <w:r w:rsidRPr="624EF589">
        <w:rPr>
          <w:lang w:val="en-GB"/>
        </w:rPr>
        <w:t>actually used or produced by the participant in the period set out in Article 2 and</w:t>
      </w:r>
      <w:r w:rsidRPr="2816F36B">
        <w:rPr>
          <w:lang w:val="en-GB"/>
        </w:rPr>
        <w:t>/</w:t>
      </w:r>
      <w:r w:rsidRPr="1D7BB6BA">
        <w:rPr>
          <w:lang w:val="en-GB"/>
        </w:rPr>
        <w:t>or</w:t>
      </w:r>
      <w:r w:rsidRPr="624EF589">
        <w:rPr>
          <w:lang w:val="en-GB"/>
        </w:rPr>
        <w:t xml:space="preserve"> be necessary for implementing the activity in the Annex. </w:t>
      </w:r>
      <w:r w:rsidRPr="0C56D79B">
        <w:rPr>
          <w:lang w:val="en-GB"/>
        </w:rPr>
        <w:t xml:space="preserve">The </w:t>
      </w:r>
      <w:r w:rsidRPr="256B9D6C">
        <w:rPr>
          <w:lang w:val="en-GB"/>
        </w:rPr>
        <w:t>costs</w:t>
      </w:r>
      <w:r>
        <w:t xml:space="preserve"> must comply with the applicable national law on taxes, labour and social security.</w:t>
      </w:r>
    </w:p>
    <w:p w14:paraId="419BEC69" w14:textId="77777777" w:rsidR="00DC2A34" w:rsidRDefault="00DC2A34" w:rsidP="002E2F9C">
      <w:pPr>
        <w:pStyle w:val="NormalWeb"/>
        <w:spacing w:before="0" w:beforeAutospacing="0" w:after="200" w:afterAutospacing="0"/>
        <w:ind w:left="567" w:hanging="567"/>
        <w:jc w:val="both"/>
        <w:rPr>
          <w:lang w:val="en-GB"/>
        </w:rPr>
      </w:pPr>
      <w:r>
        <w:t xml:space="preserve">4.2 </w:t>
      </w:r>
      <w:r>
        <w:tab/>
        <w:t>Regarding actual costs (e.g. inclusion support) they must be based on supporting document such as invoices, receipts, etc.</w:t>
      </w:r>
    </w:p>
    <w:p w14:paraId="15C95210" w14:textId="09DDABD7" w:rsidR="00DC2A34" w:rsidRDefault="00DC2A34" w:rsidP="002E2F9C">
      <w:pPr>
        <w:spacing w:after="120" w:line="259" w:lineRule="auto"/>
        <w:ind w:left="567" w:hanging="567"/>
        <w:jc w:val="both"/>
        <w:rPr>
          <w:sz w:val="24"/>
          <w:szCs w:val="24"/>
          <w:lang w:val="en-GB"/>
        </w:rPr>
      </w:pPr>
      <w:r w:rsidRPr="1FEEBD1A">
        <w:rPr>
          <w:sz w:val="24"/>
          <w:szCs w:val="24"/>
          <w:lang w:val="en-GB"/>
        </w:rPr>
        <w:t>4.</w:t>
      </w:r>
      <w:r w:rsidRPr="256B9D6C">
        <w:rPr>
          <w:sz w:val="24"/>
          <w:szCs w:val="24"/>
          <w:lang w:val="en-GB"/>
        </w:rPr>
        <w:t>3</w:t>
      </w:r>
      <w:r w:rsidRPr="002E6995">
        <w:rPr>
          <w:lang w:val="en-US"/>
        </w:rPr>
        <w:tab/>
      </w:r>
      <w:r w:rsidRPr="45E0A52D">
        <w:rPr>
          <w:sz w:val="24"/>
          <w:szCs w:val="24"/>
          <w:lang w:val="en-GB"/>
        </w:rPr>
        <w:t>The financial support</w:t>
      </w:r>
      <w:r w:rsidRPr="39942F5F">
        <w:rPr>
          <w:sz w:val="24"/>
          <w:szCs w:val="24"/>
          <w:lang w:val="en-GB"/>
        </w:rPr>
        <w:t xml:space="preserve"> may not be used to cover costs for </w:t>
      </w:r>
      <w:r w:rsidRPr="07FDDEEC">
        <w:rPr>
          <w:sz w:val="24"/>
          <w:szCs w:val="24"/>
          <w:lang w:val="en-GB"/>
        </w:rPr>
        <w:t>activities already</w:t>
      </w:r>
      <w:r w:rsidRPr="34D8B7A9">
        <w:rPr>
          <w:sz w:val="24"/>
          <w:szCs w:val="24"/>
          <w:lang w:val="en-GB"/>
        </w:rPr>
        <w:t xml:space="preserve"> funded by Union </w:t>
      </w:r>
      <w:r w:rsidRPr="2515D04D">
        <w:rPr>
          <w:sz w:val="24"/>
          <w:szCs w:val="24"/>
          <w:lang w:val="en-GB"/>
        </w:rPr>
        <w:t xml:space="preserve">funds. </w:t>
      </w:r>
      <w:r w:rsidRPr="256B9D6C">
        <w:rPr>
          <w:sz w:val="24"/>
          <w:szCs w:val="24"/>
          <w:lang w:val="en-GB"/>
        </w:rPr>
        <w:t>It</w:t>
      </w:r>
      <w:r w:rsidRPr="00D816DD">
        <w:rPr>
          <w:sz w:val="24"/>
          <w:szCs w:val="24"/>
          <w:lang w:val="en-GB"/>
        </w:rPr>
        <w:t xml:space="preserve"> is </w:t>
      </w:r>
      <w:r w:rsidRPr="3F0EB1D1">
        <w:rPr>
          <w:sz w:val="24"/>
          <w:szCs w:val="24"/>
          <w:lang w:val="en-GB"/>
        </w:rPr>
        <w:t xml:space="preserve">nonetheless compatible </w:t>
      </w:r>
      <w:r w:rsidRPr="00D816DD">
        <w:rPr>
          <w:sz w:val="24"/>
          <w:szCs w:val="24"/>
          <w:lang w:val="en-GB"/>
        </w:rPr>
        <w:t xml:space="preserve">with any other source of funding. </w:t>
      </w:r>
      <w:r w:rsidR="005444F2" w:rsidRPr="00333156">
        <w:rPr>
          <w:sz w:val="24"/>
          <w:szCs w:val="24"/>
          <w:lang w:val="en-GB"/>
        </w:rPr>
        <w:t>This includes a salary that the participant could receive for their traineeship or teaching activities, or for any work outside their mobility activities as long as they carry out the activities foreseen in Annex</w:t>
      </w:r>
      <w:r w:rsidR="005444F2">
        <w:rPr>
          <w:sz w:val="24"/>
          <w:szCs w:val="24"/>
          <w:lang w:val="en-GB"/>
        </w:rPr>
        <w:t xml:space="preserve"> 1</w:t>
      </w:r>
      <w:r w:rsidRPr="00D816DD">
        <w:rPr>
          <w:sz w:val="24"/>
          <w:szCs w:val="24"/>
          <w:lang w:val="en-GB"/>
        </w:rPr>
        <w:t xml:space="preserve">. </w:t>
      </w:r>
    </w:p>
    <w:p w14:paraId="675DE216" w14:textId="77777777" w:rsidR="00DC2A34" w:rsidRPr="00702F6F" w:rsidRDefault="00DC2A34" w:rsidP="002E2F9C">
      <w:pPr>
        <w:pStyle w:val="NormalWeb"/>
        <w:spacing w:line="259" w:lineRule="auto"/>
        <w:ind w:left="567" w:hanging="567"/>
        <w:jc w:val="both"/>
      </w:pPr>
      <w:r w:rsidRPr="6D7D5E15">
        <w:rPr>
          <w:lang w:val="en-GB"/>
        </w:rPr>
        <w:t>4.</w:t>
      </w:r>
      <w:r w:rsidRPr="31FC0E0A">
        <w:rPr>
          <w:lang w:val="en-GB"/>
        </w:rPr>
        <w:t xml:space="preserve">4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313A4A63" w:rsidR="00C162BA" w:rsidRPr="0004025C" w:rsidRDefault="00DC2A34" w:rsidP="00683DC3">
      <w:pPr>
        <w:spacing w:after="120"/>
        <w:ind w:left="567" w:hanging="567"/>
        <w:jc w:val="both"/>
        <w:rPr>
          <w:sz w:val="24"/>
          <w:szCs w:val="24"/>
          <w:lang w:val="en-US"/>
        </w:rPr>
      </w:pPr>
      <w:r>
        <w:rPr>
          <w:sz w:val="24"/>
          <w:szCs w:val="24"/>
          <w:lang w:val="en-GB"/>
        </w:rPr>
        <w:lastRenderedPageBreak/>
        <w:t>5</w:t>
      </w:r>
      <w:r w:rsidR="00C7113B" w:rsidRPr="0004025C">
        <w:rPr>
          <w:sz w:val="24"/>
          <w:szCs w:val="24"/>
          <w:lang w:val="en-GB"/>
        </w:rPr>
        <w:t>.1</w:t>
      </w:r>
      <w:r w:rsidR="00F653E1"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6DEB5C28"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506DFC" w:rsidRDefault="00C162BA" w:rsidP="7F519D16">
      <w:pPr>
        <w:spacing w:after="120"/>
        <w:ind w:left="567" w:hanging="567"/>
        <w:jc w:val="both"/>
        <w:rPr>
          <w:sz w:val="24"/>
          <w:szCs w:val="24"/>
          <w:lang w:val="en-US"/>
        </w:rPr>
      </w:pPr>
      <w:r w:rsidRPr="0004025C">
        <w:rPr>
          <w:sz w:val="24"/>
          <w:szCs w:val="24"/>
          <w:lang w:val="en-US"/>
        </w:rPr>
        <w:tab/>
      </w:r>
      <w:r w:rsidRPr="00506DFC">
        <w:rPr>
          <w:sz w:val="24"/>
          <w:szCs w:val="24"/>
          <w:lang w:val="en-US"/>
        </w:rPr>
        <w:t>The participant shall receive individual and travel support, if applicable, in a timely manner after the arrival of the participant.</w:t>
      </w:r>
      <w:r w:rsidR="00B95D50" w:rsidRPr="00506DFC">
        <w:rPr>
          <w:i/>
          <w:iCs/>
          <w:color w:val="4AA55B"/>
          <w:sz w:val="24"/>
          <w:szCs w:val="24"/>
          <w:lang w:val="en-US"/>
        </w:rPr>
        <w:t xml:space="preserve"> ]</w:t>
      </w:r>
    </w:p>
    <w:p w14:paraId="02BE6DC0" w14:textId="4F20C57C"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6D2562CD" w:rsidR="00A116D3" w:rsidRPr="0004025C" w:rsidRDefault="00A116D3" w:rsidP="002E2F9C">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.1 is lower than 100% of the financial support</w:t>
      </w:r>
    </w:p>
    <w:p w14:paraId="5A055CC0" w14:textId="2EB07E43" w:rsidR="00597A5B" w:rsidRDefault="00DC2A34" w:rsidP="00683DC3">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3207E7" w:rsidRPr="180152AD">
        <w:rPr>
          <w:i/>
          <w:iCs/>
          <w:color w:val="4AA55B"/>
          <w:sz w:val="24"/>
          <w:szCs w:val="24"/>
          <w:lang w:val="en-US"/>
        </w:rPr>
        <w:t>[</w:t>
      </w:r>
      <w:r w:rsidR="00B95D50" w:rsidRPr="180152AD">
        <w:rPr>
          <w:i/>
          <w:iCs/>
          <w:color w:val="4AA55B"/>
          <w:sz w:val="24"/>
          <w:szCs w:val="24"/>
          <w:lang w:val="en-US"/>
        </w:rPr>
        <w:t>Option for</w:t>
      </w:r>
      <w:r w:rsidR="003207E7" w:rsidRPr="180152AD">
        <w:rPr>
          <w:i/>
          <w:iCs/>
          <w:color w:val="4AA55B"/>
          <w:sz w:val="24"/>
          <w:szCs w:val="24"/>
          <w:lang w:val="en-US"/>
        </w:rPr>
        <w:t xml:space="preserve"> outgoing mobility:</w:t>
      </w:r>
      <w:r w:rsidR="003207E7" w:rsidRPr="180152AD">
        <w:rPr>
          <w:sz w:val="24"/>
          <w:szCs w:val="24"/>
          <w:lang w:val="en-GB"/>
        </w:rPr>
        <w:t xml:space="preserve"> </w:t>
      </w:r>
      <w:r w:rsidR="00112072" w:rsidRPr="180152AD">
        <w:rPr>
          <w:sz w:val="24"/>
          <w:szCs w:val="24"/>
          <w:lang w:val="en-GB"/>
        </w:rPr>
        <w:t>45</w:t>
      </w:r>
      <w:r w:rsidR="00B95D50" w:rsidRPr="002E2F9C">
        <w:rPr>
          <w:i/>
          <w:color w:val="4AA55B"/>
          <w:sz w:val="24"/>
          <w:szCs w:val="24"/>
          <w:lang w:val="en-US"/>
        </w:rPr>
        <w:t>]</w:t>
      </w:r>
      <w:r w:rsidR="003207E7" w:rsidRPr="180152AD">
        <w:rPr>
          <w:color w:val="92D050"/>
          <w:sz w:val="24"/>
          <w:szCs w:val="24"/>
          <w:lang w:val="en-GB"/>
        </w:rPr>
        <w:t xml:space="preserve"> </w:t>
      </w:r>
      <w:r w:rsidR="00B95D50" w:rsidRPr="002E2F9C">
        <w:rPr>
          <w:i/>
          <w:color w:val="4AA55B"/>
          <w:sz w:val="24"/>
          <w:szCs w:val="24"/>
          <w:lang w:val="en-US"/>
        </w:rPr>
        <w:t>[Option</w:t>
      </w:r>
      <w:r w:rsidR="00B95D50" w:rsidRPr="180152AD">
        <w:rPr>
          <w:i/>
          <w:iCs/>
          <w:color w:val="4AA55B"/>
          <w:sz w:val="24"/>
          <w:szCs w:val="24"/>
          <w:lang w:val="en-US"/>
        </w:rPr>
        <w:t xml:space="preserve"> for </w:t>
      </w:r>
      <w:r w:rsidR="003207E7" w:rsidRPr="180152AD">
        <w:rPr>
          <w:i/>
          <w:iCs/>
          <w:color w:val="4AA55B"/>
          <w:sz w:val="24"/>
          <w:szCs w:val="24"/>
          <w:lang w:val="en-US"/>
        </w:rPr>
        <w:t>incoming mobility:</w:t>
      </w:r>
      <w:r w:rsidR="003207E7" w:rsidRPr="180152AD">
        <w:rPr>
          <w:sz w:val="24"/>
          <w:szCs w:val="24"/>
          <w:lang w:val="en-GB"/>
        </w:rPr>
        <w:t xml:space="preserve"> 20]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9DB438" w14:textId="77777777" w:rsidR="00333156" w:rsidRDefault="00333156" w:rsidP="00333156">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7F4000BF" w14:textId="4717893B" w:rsidR="002E2F9C" w:rsidRPr="0004025C" w:rsidRDefault="00333156" w:rsidP="00333156">
      <w:pPr>
        <w:spacing w:after="120"/>
        <w:ind w:left="567" w:hanging="567"/>
        <w:jc w:val="both"/>
        <w:rPr>
          <w:sz w:val="24"/>
          <w:szCs w:val="24"/>
          <w:lang w:val="en-GB"/>
        </w:rPr>
      </w:pPr>
      <w:r w:rsidRPr="001B45E7">
        <w:rPr>
          <w:sz w:val="24"/>
          <w:szCs w:val="24"/>
          <w:lang w:val="en-GB"/>
        </w:rPr>
        <w:t>Not applicable</w:t>
      </w:r>
      <w:r w:rsidRPr="002E2F9C">
        <w:rPr>
          <w:i/>
          <w:color w:val="4AA55B"/>
          <w:sz w:val="24"/>
          <w:szCs w:val="24"/>
          <w:lang w:val="en-US"/>
        </w:rPr>
        <w:t>]</w:t>
      </w:r>
    </w:p>
    <w:p w14:paraId="122ECC72" w14:textId="1D95C5F9"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2E2F9C">
        <w:rPr>
          <w:rFonts w:ascii="Times New Roman Bold" w:eastAsiaTheme="majorEastAsia" w:hAnsi="Times New Roman Bold" w:cstheme="majorBidi"/>
          <w:b/>
          <w:bCs/>
          <w:iCs/>
          <w:caps/>
          <w:snapToGrid/>
          <w:szCs w:val="22"/>
          <w:lang w:val="en-GB" w:eastAsia="en-US"/>
        </w:rPr>
        <w:t>6</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3548B349"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2907" w:rsidRPr="002E2F9C">
        <w:rPr>
          <w:sz w:val="24"/>
          <w:szCs w:val="24"/>
          <w:lang w:val="en-GB"/>
        </w:rPr>
        <w:t xml:space="preserve">The financial support or part thereof shall be recovered by the sending organisation if the participant does not comply </w:t>
      </w:r>
      <w:r w:rsidR="00FF5988" w:rsidRPr="002E2F9C">
        <w:rPr>
          <w:sz w:val="24"/>
          <w:szCs w:val="24"/>
          <w:lang w:val="en-GB"/>
        </w:rPr>
        <w:t xml:space="preserve">with the terms of the agreement. </w:t>
      </w:r>
      <w:r w:rsidR="007D2907" w:rsidRPr="002E2F9C">
        <w:rPr>
          <w:sz w:val="24"/>
          <w:szCs w:val="24"/>
          <w:lang w:val="en-GB"/>
        </w:rPr>
        <w:t>If the participant</w:t>
      </w:r>
      <w:r w:rsidR="007D2907" w:rsidRPr="0004025C">
        <w:rPr>
          <w:sz w:val="24"/>
          <w:szCs w:val="24"/>
          <w:lang w:val="en-GB"/>
        </w:rPr>
        <w:t xml:space="preserve">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5F681970"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431D31C6"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w:t>
      </w:r>
      <w:r w:rsidR="00686D1D" w:rsidRPr="009C34B8">
        <w:rPr>
          <w:sz w:val="24"/>
          <w:szCs w:val="24"/>
          <w:highlight w:val="yellow"/>
          <w:lang w:val="en-GB"/>
        </w:rPr>
        <w:lastRenderedPageBreak/>
        <w:t xml:space="preserve">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w:t>
      </w:r>
      <w:r>
        <w:rPr>
          <w:sz w:val="24"/>
          <w:szCs w:val="24"/>
          <w:highlight w:val="yellow"/>
          <w:lang w:val="en-GB"/>
        </w:rPr>
        <w:t>7</w:t>
      </w:r>
      <w:r w:rsidR="00686D1D" w:rsidRPr="009C34B8">
        <w:rPr>
          <w:sz w:val="24"/>
          <w:szCs w:val="24"/>
          <w:highlight w:val="yellow"/>
          <w:lang w:val="en-GB"/>
        </w:rPr>
        <w:t>.2 if there is a justification to adapt the default requirements to the national context.]</w:t>
      </w:r>
    </w:p>
    <w:p w14:paraId="54C6541C" w14:textId="77777777" w:rsidR="004C4F1B" w:rsidRPr="00506DFC" w:rsidRDefault="004C4F1B" w:rsidP="7F519D16">
      <w:pPr>
        <w:spacing w:after="120"/>
        <w:ind w:left="567"/>
        <w:jc w:val="both"/>
        <w:rPr>
          <w:sz w:val="24"/>
          <w:szCs w:val="24"/>
          <w:lang w:val="en-US"/>
        </w:rPr>
      </w:pPr>
      <w:r w:rsidRPr="00506DFC">
        <w:rPr>
          <w:sz w:val="24"/>
          <w:szCs w:val="24"/>
          <w:highlight w:val="yellow"/>
          <w:lang w:val="en-US"/>
        </w:rPr>
        <w:t>[It is recommended to also include the following information:]</w:t>
      </w:r>
      <w:r w:rsidRPr="00506DFC">
        <w:rPr>
          <w:sz w:val="24"/>
          <w:szCs w:val="24"/>
          <w:highlight w:val="lightGray"/>
          <w:lang w:val="en-US"/>
        </w:rPr>
        <w:t>[Insurance provider(s), insurance number and insurance policy]</w:t>
      </w:r>
      <w:r w:rsidRPr="00506DFC">
        <w:rPr>
          <w:sz w:val="24"/>
          <w:szCs w:val="24"/>
          <w:lang w:val="en-US"/>
        </w:rPr>
        <w:t>.</w:t>
      </w:r>
    </w:p>
    <w:p w14:paraId="1F3B7AD8" w14:textId="14B8A0AB" w:rsidR="00686D1D" w:rsidRPr="0004025C" w:rsidRDefault="000F58DE" w:rsidP="00683DC3">
      <w:pPr>
        <w:spacing w:after="120"/>
        <w:ind w:left="567" w:hanging="567"/>
        <w:jc w:val="both"/>
        <w:rPr>
          <w:sz w:val="24"/>
          <w:szCs w:val="24"/>
          <w:lang w:val="en-GB"/>
        </w:rPr>
      </w:pPr>
      <w:r>
        <w:rPr>
          <w:sz w:val="24"/>
          <w:szCs w:val="24"/>
          <w:lang w:val="en-GB"/>
        </w:rPr>
        <w:t>7</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FF12B5">
        <w:rPr>
          <w:sz w:val="24"/>
          <w:szCs w:val="24"/>
          <w:highlight w:val="yellow"/>
          <w:lang w:val="en-GB"/>
        </w:rPr>
        <w:t>[</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1BFEA02E"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3074BF1F" w:rsidR="00206CBB" w:rsidRDefault="000F58DE" w:rsidP="00F34313">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547CECB7" w:rsidR="00B12075" w:rsidRPr="0004025C" w:rsidRDefault="000F58DE" w:rsidP="00F34313">
      <w:pPr>
        <w:spacing w:after="120"/>
        <w:ind w:left="567" w:hanging="567"/>
        <w:rPr>
          <w:sz w:val="24"/>
          <w:szCs w:val="24"/>
          <w:lang w:val="en-GB"/>
        </w:rPr>
      </w:pPr>
      <w:r>
        <w:rPr>
          <w:sz w:val="24"/>
          <w:szCs w:val="24"/>
          <w:lang w:val="en-GB"/>
        </w:rPr>
        <w:t>8</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w:t>
      </w:r>
      <w:r w:rsidR="00FF12B5">
        <w:rPr>
          <w:sz w:val="24"/>
          <w:szCs w:val="24"/>
          <w:highlight w:val="lightGray"/>
          <w:lang w:val="en-GB"/>
        </w:rPr>
        <w:t xml:space="preserve"> </w:t>
      </w:r>
      <w:r w:rsidR="00206CBB" w:rsidRPr="00206CBB">
        <w:rPr>
          <w:sz w:val="24"/>
          <w:szCs w:val="24"/>
          <w:highlight w:val="lightGray"/>
          <w:lang w:val="en-GB"/>
        </w:rPr>
        <w:t>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6C5E9F5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61BF28E0"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DF073F" w:rsidRPr="180152AD">
        <w:rPr>
          <w:i/>
          <w:iCs/>
          <w:color w:val="4AA55B"/>
          <w:sz w:val="24"/>
          <w:szCs w:val="24"/>
          <w:lang w:val="en-US"/>
        </w:rPr>
        <w:t>[</w:t>
      </w:r>
      <w:r w:rsidR="00F02B11" w:rsidRPr="180152AD">
        <w:rPr>
          <w:i/>
          <w:iCs/>
          <w:color w:val="4AA55B"/>
          <w:sz w:val="24"/>
          <w:szCs w:val="24"/>
          <w:lang w:val="en-US"/>
        </w:rPr>
        <w:t>Option for</w:t>
      </w:r>
      <w:r w:rsidR="004C4F1B" w:rsidRPr="180152AD">
        <w:rPr>
          <w:i/>
          <w:iCs/>
          <w:color w:val="4AA55B"/>
          <w:sz w:val="24"/>
          <w:szCs w:val="24"/>
          <w:lang w:val="en-US"/>
        </w:rPr>
        <w:t xml:space="preserve"> incoming long-term student mobility</w:t>
      </w:r>
      <w:r w:rsidR="00206CBB" w:rsidRPr="180152AD">
        <w:rPr>
          <w:i/>
          <w:iCs/>
          <w:color w:val="4AA55B"/>
          <w:sz w:val="24"/>
          <w:szCs w:val="24"/>
          <w:lang w:val="en-US"/>
        </w:rPr>
        <w:t>:</w:t>
      </w:r>
      <w:r w:rsidR="00F02B11" w:rsidRPr="180152AD">
        <w:rPr>
          <w:i/>
          <w:iCs/>
          <w:color w:val="4AA55B"/>
          <w:sz w:val="24"/>
          <w:szCs w:val="24"/>
          <w:lang w:val="en-US"/>
        </w:rPr>
        <w:t xml:space="preserve"> </w:t>
      </w:r>
      <w:r w:rsidR="00F02B11" w:rsidRPr="180152AD">
        <w:rPr>
          <w:sz w:val="24"/>
          <w:szCs w:val="24"/>
          <w:lang w:val="en-GB"/>
        </w:rPr>
        <w:t xml:space="preserve">10 / </w:t>
      </w:r>
      <w:r w:rsidR="00F02B11" w:rsidRPr="180152AD">
        <w:rPr>
          <w:i/>
          <w:iCs/>
          <w:color w:val="4AA55B"/>
          <w:sz w:val="24"/>
          <w:szCs w:val="24"/>
          <w:lang w:val="en-US"/>
        </w:rPr>
        <w:t>Option for all other mobilities</w:t>
      </w:r>
      <w:r w:rsidR="00206CBB" w:rsidRPr="180152AD">
        <w:rPr>
          <w:i/>
          <w:iCs/>
          <w:color w:val="4AA55B"/>
          <w:sz w:val="24"/>
          <w:szCs w:val="24"/>
          <w:lang w:val="en-US"/>
        </w:rPr>
        <w:t>:</w:t>
      </w:r>
      <w:r w:rsidR="00F02B11" w:rsidRPr="180152AD">
        <w:rPr>
          <w:sz w:val="24"/>
          <w:szCs w:val="24"/>
          <w:lang w:val="en-GB"/>
        </w:rPr>
        <w:t xml:space="preserve"> 30</w:t>
      </w:r>
      <w:r w:rsidR="00DF073F" w:rsidRPr="180152AD">
        <w:rPr>
          <w:i/>
          <w:iCs/>
          <w:color w:val="4AA55B"/>
          <w:sz w:val="24"/>
          <w:szCs w:val="24"/>
          <w:lang w:val="en-US"/>
        </w:rPr>
        <w:t>]</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20B0B7FE" w14:textId="77777777" w:rsidR="000F58DE" w:rsidRDefault="00A116D3" w:rsidP="00FF12B5">
      <w:pPr>
        <w:tabs>
          <w:tab w:val="left" w:pos="567"/>
        </w:tabs>
        <w:spacing w:after="120"/>
        <w:jc w:val="both"/>
        <w:rPr>
          <w:i/>
          <w:color w:val="4AA55B"/>
          <w:sz w:val="24"/>
          <w:szCs w:val="24"/>
          <w:lang w:val="en-US"/>
        </w:rPr>
      </w:pPr>
      <w:r>
        <w:rPr>
          <w:i/>
          <w:color w:val="4AA55B"/>
          <w:sz w:val="24"/>
          <w:szCs w:val="24"/>
          <w:lang w:val="en-US"/>
        </w:rPr>
        <w:t>[</w:t>
      </w:r>
      <w:r w:rsidRPr="004C4F1B">
        <w:rPr>
          <w:i/>
          <w:color w:val="4AA55B"/>
          <w:sz w:val="24"/>
          <w:szCs w:val="24"/>
          <w:lang w:val="en-US"/>
        </w:rPr>
        <w:t>Option for students</w:t>
      </w:r>
      <w:r>
        <w:rPr>
          <w:i/>
          <w:color w:val="4AA55B"/>
          <w:sz w:val="24"/>
          <w:szCs w:val="24"/>
          <w:lang w:val="en-US"/>
        </w:rPr>
        <w:t xml:space="preserve"> mobility for studies</w:t>
      </w:r>
    </w:p>
    <w:p w14:paraId="3030FEE0" w14:textId="5B6083E4" w:rsidR="00F106E3" w:rsidRPr="0004025C" w:rsidRDefault="00654BF9" w:rsidP="000F58DE">
      <w:pPr>
        <w:tabs>
          <w:tab w:val="left" w:pos="567"/>
        </w:tabs>
        <w:spacing w:after="120"/>
        <w:ind w:left="567" w:hanging="567"/>
        <w:jc w:val="both"/>
        <w:rPr>
          <w:sz w:val="24"/>
          <w:szCs w:val="24"/>
          <w:lang w:val="en-GB"/>
        </w:rPr>
      </w:pPr>
      <w:r>
        <w:rPr>
          <w:i/>
          <w:color w:val="4AA55B"/>
          <w:sz w:val="24"/>
          <w:szCs w:val="24"/>
          <w:lang w:val="en-US"/>
        </w:rPr>
        <w:t xml:space="preserve"> </w:t>
      </w:r>
      <w:r w:rsidR="000F58DE">
        <w:rPr>
          <w:sz w:val="24"/>
          <w:szCs w:val="24"/>
          <w:lang w:val="en-GB"/>
        </w:rPr>
        <w:t>9</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2DF8C7A0"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77777777"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 on ethical principles.</w:t>
      </w:r>
    </w:p>
    <w:p w14:paraId="32216358" w14:textId="322BC8A3"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Pr="4C17980D">
        <w:rPr>
          <w:sz w:val="24"/>
          <w:szCs w:val="24"/>
          <w:lang w:val="en-GB"/>
        </w:rPr>
        <w:t>The participant must commit to and ensure the respect of basic EU values (such as respect for human dignity, freedom, democracy, equality, the rule of law and human rights, including the rights of minorities</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w:t>
      </w:r>
      <w:r>
        <w:rPr>
          <w:sz w:val="24"/>
          <w:szCs w:val="24"/>
          <w:lang w:val="en-GB"/>
        </w:rPr>
        <w:lastRenderedPageBreak/>
        <w:t>provision legislation, in particular</w:t>
      </w:r>
      <w:r w:rsidRPr="00D816DD">
        <w:rPr>
          <w:sz w:val="24"/>
          <w:szCs w:val="24"/>
          <w:lang w:val="en-GB"/>
        </w:rPr>
        <w:t xml:space="preserve"> Regulation 2018/1725</w:t>
      </w:r>
      <w:r w:rsidRPr="0071378C">
        <w:rPr>
          <w:rStyle w:val="FootnoteReference"/>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hyperlink r:id="rId11" w:history="1">
        <w:r w:rsidRPr="0071378C">
          <w:rPr>
            <w:rStyle w:val="Hyperlink"/>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with regard to the use of the data by the European Commission. </w:t>
      </w:r>
    </w:p>
    <w:p w14:paraId="7C792ACC" w14:textId="77777777" w:rsidR="00F40398" w:rsidRPr="00FE7F93" w:rsidRDefault="00F40398" w:rsidP="00F40398">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2"/>
      <w:bookmarkEnd w:id="3"/>
      <w:bookmarkEnd w:id="4"/>
      <w:bookmarkEnd w:id="5"/>
      <w:bookmarkEnd w:id="6"/>
      <w:bookmarkEnd w:id="7"/>
      <w:bookmarkEnd w:id="8"/>
      <w:bookmarkEnd w:id="9"/>
      <w:bookmarkEnd w:id="10"/>
      <w:bookmarkEnd w:id="11"/>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4CF84EC1"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0F58DE" w:rsidRDefault="00F40398" w:rsidP="000F58DE">
      <w:pPr>
        <w:spacing w:after="200"/>
        <w:ind w:left="720" w:hanging="720"/>
        <w:jc w:val="both"/>
        <w:rPr>
          <w:sz w:val="24"/>
          <w:szCs w:val="24"/>
          <w:lang w:val="en-GB"/>
        </w:rPr>
      </w:pPr>
      <w:bookmarkStart w:id="19"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04169B36" w:rsidR="00F40398" w:rsidRPr="0076794B" w:rsidRDefault="00F40398" w:rsidP="004F2761">
      <w:pPr>
        <w:spacing w:after="200"/>
        <w:ind w:left="720" w:hanging="720"/>
        <w:jc w:val="both"/>
        <w:rPr>
          <w:sz w:val="24"/>
          <w:szCs w:val="24"/>
          <w:lang w:val="en-GB"/>
        </w:rPr>
      </w:pPr>
      <w:r>
        <w:rPr>
          <w:sz w:val="24"/>
          <w:szCs w:val="24"/>
          <w:lang w:val="en-GB"/>
        </w:rPr>
        <w:lastRenderedPageBreak/>
        <w:t>13.2</w:t>
      </w:r>
      <w:r w:rsidR="000F58DE">
        <w:rPr>
          <w:sz w:val="24"/>
          <w:szCs w:val="24"/>
          <w:lang w:val="en-GB"/>
        </w:rPr>
        <w:tab/>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Pr>
          <w:i/>
          <w:sz w:val="24"/>
          <w:szCs w:val="24"/>
          <w:lang w:val="en-GB"/>
        </w:rPr>
        <w:t xml:space="preserve"> </w:t>
      </w:r>
      <w:r>
        <w:rPr>
          <w:iCs/>
          <w:sz w:val="24"/>
          <w:szCs w:val="24"/>
          <w:lang w:val="en-GB"/>
        </w:rPr>
        <w:t>(Article 1</w:t>
      </w:r>
      <w:r w:rsidR="000F58DE">
        <w:rPr>
          <w:iCs/>
          <w:sz w:val="24"/>
          <w:szCs w:val="24"/>
          <w:lang w:val="en-GB"/>
        </w:rPr>
        <w:t>6</w:t>
      </w:r>
      <w:r>
        <w:rPr>
          <w:iCs/>
          <w:sz w:val="24"/>
          <w:szCs w:val="24"/>
          <w:lang w:val="en-GB"/>
        </w:rPr>
        <w:t>)</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2B3EA3" w:rsidRPr="0076794B">
        <w:rPr>
          <w:sz w:val="24"/>
          <w:szCs w:val="24"/>
          <w:lang w:val="en-GB"/>
        </w:rPr>
        <w:t xml:space="preserve">Any remaining funds </w:t>
      </w:r>
      <w:r w:rsidR="002B3EA3">
        <w:rPr>
          <w:sz w:val="24"/>
          <w:szCs w:val="24"/>
          <w:lang w:val="en-GB"/>
        </w:rPr>
        <w:t>wi</w:t>
      </w:r>
      <w:r w:rsidR="002B3EA3" w:rsidRPr="0076794B">
        <w:rPr>
          <w:sz w:val="24"/>
          <w:szCs w:val="24"/>
          <w:lang w:val="en-GB"/>
        </w:rPr>
        <w:t xml:space="preserve">ll have to be </w:t>
      </w:r>
      <w:r w:rsidR="002B3EA3">
        <w:rPr>
          <w:sz w:val="24"/>
          <w:szCs w:val="24"/>
          <w:lang w:val="en-GB"/>
        </w:rPr>
        <w:t>recovered.</w:t>
      </w:r>
    </w:p>
    <w:p w14:paraId="0F006A42" w14:textId="5584EC5B"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the participant has committed irregularities, fraud, corruption, or is involved in a criminal organisation, money laundering, terrorism-related crimes (including terrorism financing), child labour or human trafficking </w:t>
      </w:r>
      <w:r w:rsidRPr="0076794B">
        <w:rPr>
          <w:sz w:val="24"/>
          <w:szCs w:val="24"/>
          <w:lang w:val="en-GB"/>
        </w:rPr>
        <w:t xml:space="preserve">the </w:t>
      </w:r>
      <w:r>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6380E3B9"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9"/>
    <w:p w14:paraId="14D6DF22"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6236C697"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National Agency of </w:t>
      </w:r>
      <w:r w:rsidRPr="005A5790">
        <w:rPr>
          <w:sz w:val="24"/>
          <w:szCs w:val="24"/>
          <w:highlight w:val="lightGray"/>
          <w:lang w:val="en-GB"/>
        </w:rPr>
        <w:t>[country]</w:t>
      </w:r>
      <w:r w:rsidRPr="009F4127">
        <w:rPr>
          <w:sz w:val="24"/>
          <w:szCs w:val="24"/>
          <w:lang w:val="en-GB"/>
        </w:rPr>
        <w:t xml:space="preserve"> or by any other outside body authorised by the European Commission or the National Agency of </w:t>
      </w:r>
      <w:r w:rsidRPr="005A5790">
        <w:rPr>
          <w:sz w:val="24"/>
          <w:szCs w:val="24"/>
          <w:highlight w:val="lightGray"/>
          <w:lang w:val="en-GB"/>
        </w:rPr>
        <w:t>[country]</w:t>
      </w:r>
      <w:r w:rsidRPr="009F4127">
        <w:rPr>
          <w:sz w:val="24"/>
          <w:szCs w:val="24"/>
          <w:lang w:val="en-GB"/>
        </w:rPr>
        <w:t xml:space="preserve"> 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as a result of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77777777"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r w:rsidRPr="005A5790">
        <w:rPr>
          <w:sz w:val="24"/>
          <w:szCs w:val="24"/>
          <w:highlight w:val="lightGray"/>
          <w:lang w:val="en-GB"/>
        </w:rPr>
        <w:t>[country]</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Pr="005A5790">
        <w:rPr>
          <w:sz w:val="24"/>
          <w:szCs w:val="24"/>
          <w:highlight w:val="lightGray"/>
          <w:lang w:val="en-GB"/>
        </w:rPr>
        <w:t>[country]</w:t>
      </w:r>
      <w:r w:rsidRPr="009F4127">
        <w:rPr>
          <w:sz w:val="24"/>
          <w:szCs w:val="24"/>
          <w:lang w:val="en-GB"/>
        </w:rPr>
        <w:t xml:space="preserve"> 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0"/>
      <w:bookmarkEnd w:id="21"/>
      <w:bookmarkEnd w:id="22"/>
      <w:bookmarkEnd w:id="23"/>
      <w:bookmarkEnd w:id="24"/>
      <w:bookmarkEnd w:id="25"/>
      <w:bookmarkEnd w:id="26"/>
      <w:bookmarkEnd w:id="27"/>
      <w:bookmarkEnd w:id="28"/>
      <w:bookmarkEnd w:id="29"/>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lastRenderedPageBreak/>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55C5A548"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 xml:space="preserve">is governed by </w:t>
      </w:r>
      <w:r w:rsidRPr="005A5790">
        <w:rPr>
          <w:sz w:val="24"/>
          <w:szCs w:val="24"/>
          <w:highlight w:val="lightGray"/>
          <w:lang w:val="en-GB"/>
        </w:rPr>
        <w:t>[insert the national law of the NA].</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0"/>
      <w:bookmarkEnd w:id="31"/>
      <w:bookmarkEnd w:id="32"/>
      <w:bookmarkEnd w:id="33"/>
      <w:bookmarkEnd w:id="34"/>
      <w:bookmarkEnd w:id="35"/>
      <w:bookmarkEnd w:id="36"/>
      <w:bookmarkEnd w:id="37"/>
      <w:bookmarkEnd w:id="38"/>
      <w:bookmarkEnd w:id="39"/>
    </w:p>
    <w:p w14:paraId="41A5F58F" w14:textId="540DF442"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t>For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608D268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64CE92AA" w14:textId="77777777" w:rsidR="00137EB2" w:rsidRDefault="00B90BE6" w:rsidP="000F58DE">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8575F92" w14:textId="2B18AEB6" w:rsidR="000F58DE" w:rsidRPr="000F58DE" w:rsidRDefault="000F58DE" w:rsidP="000F58DE">
      <w:pPr>
        <w:tabs>
          <w:tab w:val="left" w:pos="4140"/>
        </w:tabs>
        <w:rPr>
          <w:szCs w:val="16"/>
          <w:lang w:val="en-GB"/>
        </w:rPr>
        <w:sectPr w:rsidR="000F58DE" w:rsidRPr="000F58DE"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E4207F">
      <w:pPr>
        <w:jc w:val="both"/>
        <w:rPr>
          <w:lang w:val="en-GB"/>
        </w:rPr>
      </w:pPr>
    </w:p>
    <w:sectPr w:rsidR="00F66F07"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76C7D" w14:textId="77777777" w:rsidR="00C86544" w:rsidRDefault="00C86544">
      <w:r>
        <w:separator/>
      </w:r>
    </w:p>
  </w:endnote>
  <w:endnote w:type="continuationSeparator" w:id="0">
    <w:p w14:paraId="7ADF57FD" w14:textId="77777777" w:rsidR="00C86544" w:rsidRDefault="00C86544">
      <w:r>
        <w:continuationSeparator/>
      </w:r>
    </w:p>
  </w:endnote>
  <w:endnote w:type="continuationNotice" w:id="1">
    <w:p w14:paraId="4F334EAE"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D42FD" w14:textId="77777777" w:rsidR="00C86544" w:rsidRDefault="00C86544">
      <w:r>
        <w:separator/>
      </w:r>
    </w:p>
  </w:footnote>
  <w:footnote w:type="continuationSeparator" w:id="0">
    <w:p w14:paraId="633935F6" w14:textId="77777777" w:rsidR="00C86544" w:rsidRDefault="00C86544">
      <w:r>
        <w:continuationSeparator/>
      </w:r>
    </w:p>
  </w:footnote>
  <w:footnote w:type="continuationNotice" w:id="1">
    <w:p w14:paraId="0F003C68" w14:textId="77777777" w:rsidR="00C86544" w:rsidRDefault="00C86544"/>
  </w:footnote>
  <w:footnote w:id="2">
    <w:p w14:paraId="0C8D0FB0" w14:textId="6C14AEC1" w:rsidR="00C86544" w:rsidRPr="00795729" w:rsidRDefault="00C86544" w:rsidP="00F9359A">
      <w:pPr>
        <w:pStyle w:val="FootnoteText"/>
        <w:ind w:left="0" w:firstLine="0"/>
        <w:rPr>
          <w:lang w:val="en-IE"/>
        </w:rPr>
      </w:pPr>
      <w:bookmarkStart w:id="1" w:name="_Hlk159850279"/>
      <w:r w:rsidRPr="00795729">
        <w:rPr>
          <w:rStyle w:val="FootnoteReference"/>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p>
  </w:footnote>
  <w:footnote w:id="3">
    <w:p w14:paraId="27E65557" w14:textId="77777777" w:rsidR="00F40398" w:rsidRPr="0071378C" w:rsidRDefault="00F40398" w:rsidP="00F40398">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39D18" w14:textId="50AC1758"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53249"/>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58DE"/>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E2F9C"/>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6C1C"/>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0C4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65F37"/>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07F"/>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5152EE"/>
    <w:rsid w:val="00697C2D"/>
    <w:rsid w:val="00716C1C"/>
    <w:rsid w:val="00C361C4"/>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purl.org/dc/dcmitype/"/>
    <ds:schemaRef ds:uri="http://schemas.microsoft.com/office/2006/metadata/properties"/>
    <ds:schemaRef ds:uri="http://purl.org/dc/terms/"/>
    <ds:schemaRef ds:uri="098161b8-b40f-494c-8b12-be550b2d91c1"/>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629bfb1-093d-45de-a2ee-6b50830a3fb9"/>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3131</Words>
  <Characters>17851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20941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Martina Marušincová</cp:lastModifiedBy>
  <cp:revision>3</cp:revision>
  <cp:lastPrinted>2015-03-04T15:51:00Z</cp:lastPrinted>
  <dcterms:created xsi:type="dcterms:W3CDTF">2024-05-17T07:34:00Z</dcterms:created>
  <dcterms:modified xsi:type="dcterms:W3CDTF">2024-08-02T08:34:00Z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